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города Барнаула от 29.06.2016 N 1279</w:t>
              <w:br/>
              <w:t xml:space="preserve">(ред. от 30.01.2023)</w:t>
              <w:br/>
              <w:t xml:space="preserve">"Об участии городского округа - города Барнаула Алтайского края в муниципально-частном партнерстве"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ГОРОДА БАРНАУЛА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от 29 июня 2016 г. N 1279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УЧАСТИИ ГОРОДСКОГО ОКРУГА - ГОРОДА БАРНАУЛА</w:t>
      </w:r>
    </w:p>
    <w:p>
      <w:pPr>
        <w:pStyle w:val="2"/>
        <w:jc w:val="center"/>
      </w:pPr>
      <w:r>
        <w:rPr>
          <w:sz w:val="20"/>
        </w:rPr>
        <w:t xml:space="preserve">АЛТАЙСКОГО КРАЯ В МУНИЦИПАЛЬНО-ЧАСТНОМ ПАРТНЕРСТВЕ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Барнаула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09.01.2018 </w:t>
            </w:r>
            <w:hyperlink w:history="0" r:id="rId7" w:tooltip="Постановление Администрации города Барнаула от 09.01.2018 N 05 &quot;О внесении изменений в приложение к постановлению администрации города от 29.06.2016 N 1279&quot; {КонсультантПлюс}">
              <w:r>
                <w:rPr>
                  <w:sz w:val="20"/>
                  <w:color w:val="0000ff"/>
                </w:rPr>
                <w:t xml:space="preserve">N 05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8" w:tooltip="Постановление Администрации города Барнаула от 14.06.2022 N 862 &quot;О внесении изменений в постановление администрации города от 29.06.2016 N 1279 (в редакции постановления от 09.01.2018 N 05)&quot; {КонсультантПлюс}">
              <w:r>
                <w:rPr>
                  <w:sz w:val="20"/>
                  <w:color w:val="0000ff"/>
                </w:rPr>
                <w:t xml:space="preserve">N 862</w:t>
              </w:r>
            </w:hyperlink>
            <w:r>
              <w:rPr>
                <w:sz w:val="20"/>
                <w:color w:val="392c69"/>
              </w:rPr>
              <w:t xml:space="preserve">, от 30.01.2023 </w:t>
            </w:r>
            <w:hyperlink w:history="0" r:id="rId9" w:tooltip="Постановление Администрации города Барнаула от 30.01.2023 N 136 &quot;О внесении изменения в приложение к постановлению администрации города от 29.06.2016 N 1279 (в редакции постановления от 14.06.2022 N 862)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13.07.2015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участии городского округа - города Барнаула Алтайского края в муниципально-частном партнерстве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Определить комитет экономического развития и инвестиционной деятельности администрации города уполномоченным органом на осуществление следующих полномочий: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Обеспечение координации деятельности администрации города Барнаула, отраслевых (функциональных) органов местного самоуправления города Барнаула при реализации проекта муниципально-частного партнерства;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Осуществление мониторинга реализации соглашения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Ведение реестра заключенных соглашений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Обеспечение открытости и доступности информации о соглашении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Представление в уполномоченный исполнительный орган государственной власти Алтайского края результатов мониторинга реализации соглашения о муниципально-частном партнерстве;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Осуществление иных полномочий, предусмотренных федеральным законодательством, законодательством Алтайского края, </w:t>
      </w:r>
      <w:hyperlink w:history="0" r:id="rId11" w:tooltip="&quot;Устав городского округа - города Барнаула Алтайского края&quot; (принят Решением Барнаульской городской Думы от 28.02.2018 N 71) (ред. от 01.12.2023) (Зарегистрировано в Управлении Минюста России по Алтайскому краю 15.03.2018 N RU223020002018067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городского округа - города Барнаула Алтайского края и муниципальными правовыми актами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Пресс-центру (Павлинова Ю.С.) опубликовать постановление в газете "Вечерний Барнаул" и разместить на официальном Интернет-сайте города Барнаула.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главы администрации города по экономической политике.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12" w:tooltip="Постановление Администрации города Барнаула от 14.06.2022 N 862 &quot;О внесении изменений в постановление администрации города от 29.06.2016 N 1279 (в редакции постановления от 09.01.2018 N 0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14.06.2022 N 862)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г. Барнаула</w:t>
      </w:r>
    </w:p>
    <w:p>
      <w:pPr>
        <w:pStyle w:val="0"/>
        <w:jc w:val="right"/>
      </w:pPr>
      <w:r>
        <w:rPr>
          <w:sz w:val="20"/>
        </w:rPr>
        <w:t xml:space="preserve">С.И.ДУГИН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города</w:t>
      </w:r>
    </w:p>
    <w:p>
      <w:pPr>
        <w:pStyle w:val="0"/>
        <w:jc w:val="right"/>
      </w:pPr>
      <w:r>
        <w:rPr>
          <w:sz w:val="20"/>
        </w:rPr>
        <w:t xml:space="preserve">от 29 июня 2016 г. N 1279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УЧАСТИИ ГОРОДСКОГО ОКРУГА - ГОРОДА БАРНАУЛА</w:t>
      </w:r>
    </w:p>
    <w:p>
      <w:pPr>
        <w:pStyle w:val="2"/>
        <w:jc w:val="center"/>
      </w:pPr>
      <w:r>
        <w:rPr>
          <w:sz w:val="20"/>
        </w:rPr>
        <w:t xml:space="preserve">АЛТАЙСКОГО КРАЯ В МУНИЦИПАЛЬНО-ЧАСТНОМ ПАРТНЕРСТВЕ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города Барнаула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09.01.2018 </w:t>
            </w:r>
            <w:hyperlink w:history="0" r:id="rId13" w:tooltip="Постановление Администрации города Барнаула от 09.01.2018 N 05 &quot;О внесении изменений в приложение к постановлению администрации города от 29.06.2016 N 1279&quot; {КонсультантПлюс}">
              <w:r>
                <w:rPr>
                  <w:sz w:val="20"/>
                  <w:color w:val="0000ff"/>
                </w:rPr>
                <w:t xml:space="preserve">N 05</w:t>
              </w:r>
            </w:hyperlink>
            <w:r>
              <w:rPr>
                <w:sz w:val="20"/>
                <w:color w:val="392c69"/>
              </w:rPr>
              <w:t xml:space="preserve">, от 14.06.2022 </w:t>
            </w:r>
            <w:hyperlink w:history="0" r:id="rId14" w:tooltip="Постановление Администрации города Барнаула от 14.06.2022 N 862 &quot;О внесении изменений в постановление администрации города от 29.06.2016 N 1279 (в редакции постановления от 09.01.2018 N 05)&quot; {КонсультантПлюс}">
              <w:r>
                <w:rPr>
                  <w:sz w:val="20"/>
                  <w:color w:val="0000ff"/>
                </w:rPr>
                <w:t xml:space="preserve">N 862</w:t>
              </w:r>
            </w:hyperlink>
            <w:r>
              <w:rPr>
                <w:sz w:val="20"/>
                <w:color w:val="392c69"/>
              </w:rPr>
              <w:t xml:space="preserve">, от 30.01.2023 </w:t>
            </w:r>
            <w:hyperlink w:history="0" r:id="rId15" w:tooltip="Постановление Администрации города Барнаула от 30.01.2023 N 136 &quot;О внесении изменения в приложение к постановлению администрации города от 29.06.2016 N 1279 (в редакции постановления от 14.06.2022 N 862)&quot; {КонсультантПлюс}">
              <w:r>
                <w:rPr>
                  <w:sz w:val="20"/>
                  <w:color w:val="0000ff"/>
                </w:rPr>
                <w:t xml:space="preserve">N 136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об участии городского округа - города Барнаула Алтайского края в муниципально-частном партнерстве (далее - Положение) разработано в соответствии с федеральными законами от 06.10.2003 </w:t>
      </w:r>
      <w:hyperlink w:history="0" r:id="rId16" w:tooltip="Федеральный закон от 06.10.2003 N 131-ФЗ (ред. от 23.03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N 131-ФЗ</w:t>
        </w:r>
      </w:hyperlink>
      <w:r>
        <w:rPr>
          <w:sz w:val="20"/>
        </w:rPr>
        <w:t xml:space="preserve"> "Об общих принципах организации местного самоуправления в Российской Федерации", от 13.07.2015 </w:t>
      </w:r>
      <w:hyperlink w:history="0" r:id="rId17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N 224-ФЗ</w:t>
        </w:r>
      </w:hyperlink>
      <w:r>
        <w:rPr>
          <w:sz w:val="20"/>
        </w:rPr>
        <w:t xml:space="preserve"> "О государственно-частном,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Положение определяет организацию работы городского округа - города Барнаула Алтайского края по реализации Федерального </w:t>
      </w:r>
      <w:hyperlink w:history="0" r:id="rId18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N 224-ФЗ в целях привлечения в экономику частных инвестиций и повышения качества товаров, работ, услуг, организация обеспечения которыми потребителей относится к вопросам ведения органов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От имени городского округа - города Барнаула Алтайского края публичным партнером выступает отраслевой (функциональный) орган местного самоуправления города Барнаула, наделенный функциями по решению вопросов местного значения (далее - публичный партнер), для решения которых предназначен объект, в отношении которого в соответствии со </w:t>
      </w:r>
      <w:hyperlink w:history="0" r:id="rId19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N 224-ФЗ возможно заключение соглашения о муниципально-частном партнерстве.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орода Барнаула от 30.01.2023 N 136 &quot;О внесении изменения в приложение к постановлению администрации города от 29.06.2016 N 1279 (в редакции постановления от 14.06.2022 N 862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30.01.2023 N 136)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Остальные понятия, используемые в Положении, применяются в тех же значениях, что и в Федеральном </w:t>
      </w:r>
      <w:hyperlink w:history="0" r:id="rId21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 N 224-ФЗ.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Разработка предложения о реализации проекта</w:t>
      </w:r>
    </w:p>
    <w:p>
      <w:pPr>
        <w:pStyle w:val="2"/>
        <w:jc w:val="center"/>
      </w:pPr>
      <w:r>
        <w:rPr>
          <w:sz w:val="20"/>
        </w:rPr>
        <w:t xml:space="preserve">муниципально-частного 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случае, если инициатором проекта муниципально-частного партнерства выступает публичный партнер, он обеспечивает разработку предложения о реализации проекта муниципально-частного партнерства (далее - предложение о реализации проекта МЧП).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Предложение о реализации проекта МЧП должно соответствовать требованиям к форме предложения о реализации проекта МЧП и требованиям к сведениям, установленным Федеральным </w:t>
      </w:r>
      <w:hyperlink w:history="0" r:id="rId22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224-ФЗ, Правительством Российской Федерации, определяющим требования к форме предложения о реализации проекта МЧП и сведениям, содержащимся в предложении о реализации проекта МЧП.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Публичный партнер, в том числе в целях разработки предложения о реализации проекта МЧП, разрабатывает проект соглашения о муниципально-частном партнерстве (далее - соглашения о МЧП), который должен содержать условия, установленные </w:t>
      </w:r>
      <w:hyperlink w:history="0" r:id="rId23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12</w:t>
        </w:r>
      </w:hyperlink>
      <w:r>
        <w:rPr>
          <w:sz w:val="20"/>
        </w:rPr>
        <w:t xml:space="preserve"> Федерального закона N 224-ФЗ.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Подготовленные публичным партнером предложение о реализации проекта МЧП, проект муниципально-частного партнерства (далее - проект МЧП), проект соглашения о МЧП подлежат согласованию с комитетом экономического развития и инвестиционной деятельности администрации города, заместителем главы администрации города по экономической политике, курирующим заместителем главы администрации города, с иными заинтересованными органами местного самоуправления, к сфере деятельности (полномочиям) которых относятся вопросы, содержащиеся в документах, указанных в настоящем пункте (далее - заинтересованные органы).</w:t>
      </w:r>
    </w:p>
    <w:p>
      <w:pPr>
        <w:pStyle w:val="0"/>
        <w:jc w:val="both"/>
      </w:pPr>
      <w:r>
        <w:rPr>
          <w:sz w:val="20"/>
        </w:rPr>
        <w:t xml:space="preserve">(п. 2.3 в ред. </w:t>
      </w:r>
      <w:hyperlink w:history="0" r:id="rId24" w:tooltip="Постановление Администрации города Барнаула от 14.06.2022 N 862 &quot;О внесении изменений в постановление администрации города от 29.06.2016 N 1279 (в редакции постановления от 09.01.2018 N 0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14.06.2022 N 862)</w:t>
      </w:r>
    </w:p>
    <w:bookmarkStart w:id="63" w:name="P63"/>
    <w:bookmarkEnd w:id="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Заинтересованные органы в течение 20 рабочих дней со дня поступления документов, указанных в </w:t>
      </w:r>
      <w:hyperlink w:history="0" w:anchor="P61" w:tooltip="2.3. Подготовленные публичным партнером предложение о реализации проекта МЧП, проект муниципально-частного партнерства (далее - проект МЧП), проект соглашения о МЧП подлежат согласованию с комитетом экономического развития и инвестиционной деятельности администрации города, заместителем главы администрации города по экономической политике, курирующим заместителем главы администрации города, с иными заинтересованными органами местного самоуправления, к сфере деятельности (полномочиям) которых относятся во...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Положения, представляют публичному партнеру свои заключения о согласовании возможности и целесообразности реализации проекта МЧП либо направляют публичному партнеру замечания по проекту МЧП.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Публичный партнер в течение пяти рабочих дней со дня получения заключения о согласовании возможности и целесообразности реализации проекта МЧП готовит сопроводительное письмо за подписью главы города Барнаула на имя органа исполнительной власти Алтайского края, уполномоченного Правительством Алтайского края на рассмотрение предложения о реализации проекта МЧП в целях оценки его эффективности и определения его сравнительного преимущества в соответствии с Федеральным </w:t>
      </w:r>
      <w:hyperlink w:history="0" r:id="rId25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города Барнаула от 14.06.2022 N 862 &quot;О внесении изменений в постановление администрации города от 29.06.2016 N 1279 (в редакции постановления от 09.01.2018 N 0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14.06.2022 N 862)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случае направления заинтересованными органами публичному партнеру замечаний по проекту МЧП публичный партнер в течение 10 рабочих дней устраняет высказанные замечания и согласовывает проект МЧП в порядке, предусмотренном </w:t>
      </w:r>
      <w:hyperlink w:history="0" w:anchor="P61" w:tooltip="2.3. Подготовленные публичным партнером предложение о реализации проекта МЧП, проект муниципально-частного партнерства (далее - проект МЧП), проект соглашения о МЧП подлежат согласованию с комитетом экономического развития и инвестиционной деятельности администрации города, заместителем главы администрации города по экономической политике, курирующим заместителем главы администрации города, с иными заинтересованными органами местного самоуправления, к сфере деятельности (полномочиям) которых относятся во...">
        <w:r>
          <w:rPr>
            <w:sz w:val="20"/>
            <w:color w:val="0000ff"/>
          </w:rPr>
          <w:t xml:space="preserve">пунктами 2.3</w:t>
        </w:r>
      </w:hyperlink>
      <w:r>
        <w:rPr>
          <w:sz w:val="20"/>
        </w:rPr>
        <w:t xml:space="preserve"> - </w:t>
      </w:r>
      <w:hyperlink w:history="0" w:anchor="P63" w:tooltip="2.4. Заинтересованные органы в течение 20 рабочих дней со дня поступления документов, указанных в пункте 2.3 Положения, представляют публичному партнеру свои заключения о согласовании возможности и целесообразности реализации проекта МЧП либо направляют публичному партнеру замечания по проекту МЧП.">
        <w:r>
          <w:rPr>
            <w:sz w:val="20"/>
            <w:color w:val="0000ff"/>
          </w:rPr>
          <w:t xml:space="preserve">2.4</w:t>
        </w:r>
      </w:hyperlink>
      <w:r>
        <w:rPr>
          <w:sz w:val="20"/>
        </w:rPr>
        <w:t xml:space="preserve">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случае, если инициатором проекта МЧП выступает лицо, которое в соответствии с Федеральным </w:t>
      </w:r>
      <w:hyperlink w:history="0" r:id="rId27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 может быть частным партнером (далее - инициатор проекта), то публичный партнер рассматривает предложение о реализации проекта МЧП в порядке, установленном Правительством Российской Федерации, и принимает решение с соблюдением положений </w:t>
      </w:r>
      <w:hyperlink w:history="0" r:id="rId28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статьи 8</w:t>
        </w:r>
      </w:hyperlink>
      <w:r>
        <w:rPr>
          <w:sz w:val="20"/>
        </w:rPr>
        <w:t xml:space="preserve"> Федерального закона N 224-ФЗ.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Публичный партнер обязан рассмотреть предложение о реализации проекта МЧП в течение 90 дней со дня его поступления и принять решение о направлении предложения о реализации проекта МЧП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Проведение переговоров, связанных с рассмотрением предложения о реализации проекта МЧП между публичным партнером и инициатором проекта, осуществляется в порядке, установленном федеральным органом исполнительной власти, уполномоченным на осуществление государственной политики в области инвестиционной деятельности, на уровне курирующего заместителя главы администрации города с приглашением заинтересованных органов.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Решение, принятое публичным партнером в соответствии с </w:t>
      </w:r>
      <w:hyperlink w:history="0" w:anchor="P68" w:tooltip="2.8. Публичный партнер обязан рассмотреть предложение о реализации проекта МЧП в течение 90 дней со дня его поступления и принять решение о направлении предложения о реализации проекта МЧП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Положения, утверждается главой города Барнаула в пределах срока, установленного </w:t>
      </w:r>
      <w:hyperlink w:history="0" w:anchor="P68" w:tooltip="2.8. Публичный партнер обязан рассмотреть предложение о реализации проекта МЧП в течение 90 дней со дня его поступления и принять решение о направлении предложения о реализации проекта МЧП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Положения, в виде постановления главы города Барнаула.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случае, если публичным партнером принято решение о направлении предложения о реализации проекта МЧП на рассмотрение в уполномоченный орган в целях оценки эффективности проекта и определения его сравнительного преимущества, публичный партнер готовит сопроводительное письмо за подписью главы города Барнаула на уполномоченный орган с приложением документов, указанных в </w:t>
      </w:r>
      <w:hyperlink w:history="0" r:id="rId29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части 8 статьи 8</w:t>
        </w:r>
      </w:hyperlink>
      <w:r>
        <w:rPr>
          <w:sz w:val="20"/>
        </w:rPr>
        <w:t xml:space="preserve"> Федерального закона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направления в уполномоченный орган документов, указанных в </w:t>
      </w:r>
      <w:hyperlink w:history="0" w:anchor="P71" w:tooltip="2.11. В случае, если публичным партнером принято решение о направлении предложения о реализации проекта МЧП на рассмотрение в уполномоченный орган в целях оценки эффективности проекта и определения его сравнительного преимущества, публичный партнер готовит сопроводительное письмо за подписью главы города Барнаула на уполномоченный орган с приложением документов, указанных в части 8 статьи 8 Федерального закона N 224-ФЗ.">
        <w:r>
          <w:rPr>
            <w:sz w:val="20"/>
            <w:color w:val="0000ff"/>
          </w:rPr>
          <w:t xml:space="preserve">абзаце 1 пункта 2.11</w:t>
        </w:r>
      </w:hyperlink>
      <w:r>
        <w:rPr>
          <w:sz w:val="20"/>
        </w:rPr>
        <w:t xml:space="preserve"> Положения, не должен превышать 10 дней со дня принятия решения о направлении предложения о реализации проекта МЧП на рассмотрение в уполномоченный орган.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В срок, не превышающий 10 дней со дня принятия одного из предусмотренных </w:t>
      </w:r>
      <w:hyperlink w:history="0" w:anchor="P68" w:tooltip="2.8. Публичный партнер обязан рассмотреть предложение о реализации проекта МЧП в течение 90 дней со дня его поступления и принять решение о направлении предложения о реализации проекта МЧП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">
        <w:r>
          <w:rPr>
            <w:sz w:val="20"/>
            <w:color w:val="0000ff"/>
          </w:rPr>
          <w:t xml:space="preserve">пунктом 2.8</w:t>
        </w:r>
      </w:hyperlink>
      <w:r>
        <w:rPr>
          <w:sz w:val="20"/>
        </w:rPr>
        <w:t xml:space="preserve"> Положения решений, публичный партнер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Интернет-сайте города Барнаула.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Принятие решения о реализации проекта</w:t>
      </w:r>
    </w:p>
    <w:p>
      <w:pPr>
        <w:pStyle w:val="2"/>
        <w:jc w:val="center"/>
      </w:pPr>
      <w:r>
        <w:rPr>
          <w:sz w:val="20"/>
        </w:rPr>
        <w:t xml:space="preserve">муниципально-частного партнерства и определение частного</w:t>
      </w:r>
    </w:p>
    <w:p>
      <w:pPr>
        <w:pStyle w:val="2"/>
        <w:jc w:val="center"/>
      </w:pPr>
      <w:r>
        <w:rPr>
          <w:sz w:val="20"/>
        </w:rPr>
        <w:t xml:space="preserve">партнера для реализации проекта муниципально-частного</w:t>
      </w:r>
    </w:p>
    <w:p>
      <w:pPr>
        <w:pStyle w:val="2"/>
        <w:jc w:val="center"/>
      </w:pPr>
      <w:r>
        <w:rPr>
          <w:sz w:val="20"/>
        </w:rPr>
        <w:t xml:space="preserve">партнерства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случае, если по итогам рассмотрения предложения о реализации проекта МЧП получено положительное заключение уполномоченного органа, публичный партнер в течение 40 дней со дня получения положительного заключения подготавливает: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решения о реализации проекта МЧП, содержащий сведения, предусмотренные </w:t>
      </w:r>
      <w:hyperlink w:history="0" r:id="rId30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10</w:t>
        </w:r>
      </w:hyperlink>
      <w:r>
        <w:rPr>
          <w:sz w:val="20"/>
        </w:rPr>
        <w:t xml:space="preserve"> Федерального закона N 224-ФЗ;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 сопроводительного письма и направляет его с приложением проекта решения о реализации проекта МЧП курирующему заместителю главы администрации города для подписания и представления главе города Барнаула для принятия решения о реализации проекта МЧП.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Администрации города Барнаула от 09.01.2018 N 05 &quot;О внесении изменений в приложение к постановлению администрации города от 29.06.2016 N 1279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09.01.2018 N 05)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Решение о реализации проекта МЧП принимается главой города Барнаула в виде постановления главы города в течение 15 дней со дня регистрации документов, указанных в </w:t>
      </w:r>
      <w:hyperlink w:history="0" w:anchor="P82" w:tooltip="проект сопроводительного письма и направляет его с приложением проекта решения о реализации проекта МЧП курирующему заместителю главы администрации города для подписания и представления главе города Барнаула для принятия решения о реализации проекта МЧП.">
        <w:r>
          <w:rPr>
            <w:sz w:val="20"/>
            <w:color w:val="0000ff"/>
          </w:rPr>
          <w:t xml:space="preserve">абзаце 3 пункта 3.1</w:t>
        </w:r>
      </w:hyperlink>
      <w:r>
        <w:rPr>
          <w:sz w:val="20"/>
        </w:rPr>
        <w:t xml:space="preserve"> Положения,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города Барнаула от 14.06.2022 N 862 &quot;О внесении изменений в постановление администрации города от 29.06.2016 N 1279 (в редакции постановления от 09.01.2018 N 0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14.06.2022 N 862)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Отрицательное заключение уполномоченного органа является отказом от реализации проекта МЧП.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На основании решения о реализации проекта МЧП, указанного в </w:t>
      </w:r>
      <w:hyperlink w:history="0" w:anchor="P84" w:tooltip="3.2. Решение о реализации проекта МЧП принимается главой города Барнаула в виде постановления главы города в течение 15 дней со дня регистрации документов, указанных в абзаце 3 пункта 3.1 Положения,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">
        <w:r>
          <w:rPr>
            <w:sz w:val="20"/>
            <w:color w:val="0000ff"/>
          </w:rPr>
          <w:t xml:space="preserve">пункте 3.2</w:t>
        </w:r>
      </w:hyperlink>
      <w:r>
        <w:rPr>
          <w:sz w:val="20"/>
        </w:rPr>
        <w:t xml:space="preserve"> Положения, в срок, не превышающий 180 дней со дня принятия такого решения, публичный партнер в порядке, установленном Федеральным </w:t>
      </w:r>
      <w:hyperlink w:history="0" r:id="rId33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224-ФЗ, осуществляет организацию и проведение конкурса на право заключения соглашения о МЧП (за исключением случаев, предусмотренных </w:t>
      </w:r>
      <w:hyperlink w:history="0" r:id="rId34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частями 3.2</w:t>
        </w:r>
      </w:hyperlink>
      <w:r>
        <w:rPr>
          <w:sz w:val="20"/>
        </w:rPr>
        <w:t xml:space="preserve">, </w:t>
      </w:r>
      <w:hyperlink w:history="0" r:id="rId35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- </w:t>
      </w:r>
      <w:hyperlink w:history="0" r:id="rId36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10 статьи 10</w:t>
        </w:r>
      </w:hyperlink>
      <w:r>
        <w:rPr>
          <w:sz w:val="20"/>
        </w:rPr>
        <w:t xml:space="preserve"> Федерального закона N 224-ФЗ).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города Барнаула от 14.06.2022 N 862 &quot;О внесении изменений в постановление администрации города от 29.06.2016 N 1279 (в редакции постановления от 09.01.2018 N 05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города Барнаула от 14.06.2022 N 862)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Комитет экономического развития и инвестиционной деятельности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Для проведения конкурса публичным партнером создается конкурсная комиссия в составе семи человек. Порядок работы конкурсной комиссии регулируется </w:t>
      </w:r>
      <w:hyperlink w:history="0" r:id="rId38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статьями 22</w:t>
        </w:r>
      </w:hyperlink>
      <w:r>
        <w:rPr>
          <w:sz w:val="20"/>
        </w:rPr>
        <w:t xml:space="preserve"> - </w:t>
      </w:r>
      <w:hyperlink w:history="0" r:id="rId39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 Федерального закона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Соглашение о МЧП заключается публичным партнером в порядке, установленном Федеральным </w:t>
      </w:r>
      <w:hyperlink w:history="0" r:id="rId40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224-ФЗ, с победителем конкурса на право заключения соглашения о МЧП или иным лицом, имеющим право на заключение такого соглашения в соответствии с Федеральным </w:t>
      </w:r>
      <w:hyperlink w:history="0" r:id="rId41" w:tooltip="Федеральный закон от 13.07.2015 N 224-ФЗ (ред. от 06.04.2024) &quot;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224-ФЗ.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Публичный партнер в течение пяти рабочих дней с даты заключения соглашения о МЧП направляет копию заключенного соглашения в комитет экономического развития и инвестиционной деятельности и размещает на официальном Интернет-сайте города Барнаула сообщение о заключении указанного соглашения.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главы администрации города,</w:t>
      </w:r>
    </w:p>
    <w:p>
      <w:pPr>
        <w:pStyle w:val="0"/>
        <w:jc w:val="right"/>
      </w:pPr>
      <w:r>
        <w:rPr>
          <w:sz w:val="20"/>
        </w:rPr>
        <w:t xml:space="preserve">руководитель аппарата</w:t>
      </w:r>
    </w:p>
    <w:p>
      <w:pPr>
        <w:pStyle w:val="0"/>
        <w:jc w:val="right"/>
      </w:pPr>
      <w:r>
        <w:rPr>
          <w:sz w:val="20"/>
        </w:rPr>
        <w:t xml:space="preserve">П.Д.ФРИЗЕН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города Барнаула от 29.06.2016 N 1279</w:t>
            <w:br/>
            <w:t>(ред. от 30.01.2023)</w:t>
            <w:br/>
            <w:t>"Об участии городского округа - го...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16&amp;n=75342&amp;dst=100006" TargetMode = "External"/>
	<Relationship Id="rId8" Type="http://schemas.openxmlformats.org/officeDocument/2006/relationships/hyperlink" Target="https://login.consultant.ru/link/?req=doc&amp;base=RLAW016&amp;n=106514&amp;dst=100006" TargetMode = "External"/>
	<Relationship Id="rId9" Type="http://schemas.openxmlformats.org/officeDocument/2006/relationships/hyperlink" Target="https://login.consultant.ru/link/?req=doc&amp;base=RLAW016&amp;n=111921&amp;dst=100006" TargetMode = "External"/>
	<Relationship Id="rId10" Type="http://schemas.openxmlformats.org/officeDocument/2006/relationships/hyperlink" Target="https://login.consultant.ru/link/?req=doc&amp;base=LAW&amp;n=474027&amp;dst=100314" TargetMode = "External"/>
	<Relationship Id="rId11" Type="http://schemas.openxmlformats.org/officeDocument/2006/relationships/hyperlink" Target="https://login.consultant.ru/link/?req=doc&amp;base=RLAW016&amp;n=119942" TargetMode = "External"/>
	<Relationship Id="rId12" Type="http://schemas.openxmlformats.org/officeDocument/2006/relationships/hyperlink" Target="https://login.consultant.ru/link/?req=doc&amp;base=RLAW016&amp;n=106514&amp;dst=100007" TargetMode = "External"/>
	<Relationship Id="rId13" Type="http://schemas.openxmlformats.org/officeDocument/2006/relationships/hyperlink" Target="https://login.consultant.ru/link/?req=doc&amp;base=RLAW016&amp;n=75342&amp;dst=100006" TargetMode = "External"/>
	<Relationship Id="rId14" Type="http://schemas.openxmlformats.org/officeDocument/2006/relationships/hyperlink" Target="https://login.consultant.ru/link/?req=doc&amp;base=RLAW016&amp;n=106514&amp;dst=100009" TargetMode = "External"/>
	<Relationship Id="rId15" Type="http://schemas.openxmlformats.org/officeDocument/2006/relationships/hyperlink" Target="https://login.consultant.ru/link/?req=doc&amp;base=RLAW016&amp;n=111921&amp;dst=100006" TargetMode = "External"/>
	<Relationship Id="rId16" Type="http://schemas.openxmlformats.org/officeDocument/2006/relationships/hyperlink" Target="https://login.consultant.ru/link/?req=doc&amp;base=LAW&amp;n=472832" TargetMode = "External"/>
	<Relationship Id="rId17" Type="http://schemas.openxmlformats.org/officeDocument/2006/relationships/hyperlink" Target="https://login.consultant.ru/link/?req=doc&amp;base=LAW&amp;n=474027&amp;dst=100314" TargetMode = "External"/>
	<Relationship Id="rId18" Type="http://schemas.openxmlformats.org/officeDocument/2006/relationships/hyperlink" Target="https://login.consultant.ru/link/?req=doc&amp;base=LAW&amp;n=474027&amp;dst=100314" TargetMode = "External"/>
	<Relationship Id="rId19" Type="http://schemas.openxmlformats.org/officeDocument/2006/relationships/hyperlink" Target="https://login.consultant.ru/link/?req=doc&amp;base=LAW&amp;n=474027&amp;dst=100076" TargetMode = "External"/>
	<Relationship Id="rId20" Type="http://schemas.openxmlformats.org/officeDocument/2006/relationships/hyperlink" Target="https://login.consultant.ru/link/?req=doc&amp;base=RLAW016&amp;n=111921&amp;dst=100006" TargetMode = "External"/>
	<Relationship Id="rId21" Type="http://schemas.openxmlformats.org/officeDocument/2006/relationships/hyperlink" Target="https://login.consultant.ru/link/?req=doc&amp;base=LAW&amp;n=474027" TargetMode = "External"/>
	<Relationship Id="rId22" Type="http://schemas.openxmlformats.org/officeDocument/2006/relationships/hyperlink" Target="https://login.consultant.ru/link/?req=doc&amp;base=LAW&amp;n=474027" TargetMode = "External"/>
	<Relationship Id="rId23" Type="http://schemas.openxmlformats.org/officeDocument/2006/relationships/hyperlink" Target="https://login.consultant.ru/link/?req=doc&amp;base=LAW&amp;n=474027&amp;dst=100189" TargetMode = "External"/>
	<Relationship Id="rId24" Type="http://schemas.openxmlformats.org/officeDocument/2006/relationships/hyperlink" Target="https://login.consultant.ru/link/?req=doc&amp;base=RLAW016&amp;n=106514&amp;dst=100011" TargetMode = "External"/>
	<Relationship Id="rId25" Type="http://schemas.openxmlformats.org/officeDocument/2006/relationships/hyperlink" Target="https://login.consultant.ru/link/?req=doc&amp;base=LAW&amp;n=474027" TargetMode = "External"/>
	<Relationship Id="rId26" Type="http://schemas.openxmlformats.org/officeDocument/2006/relationships/hyperlink" Target="https://login.consultant.ru/link/?req=doc&amp;base=RLAW016&amp;n=106514&amp;dst=100013" TargetMode = "External"/>
	<Relationship Id="rId27" Type="http://schemas.openxmlformats.org/officeDocument/2006/relationships/hyperlink" Target="https://login.consultant.ru/link/?req=doc&amp;base=LAW&amp;n=474027" TargetMode = "External"/>
	<Relationship Id="rId28" Type="http://schemas.openxmlformats.org/officeDocument/2006/relationships/hyperlink" Target="https://login.consultant.ru/link/?req=doc&amp;base=LAW&amp;n=474027&amp;dst=100100" TargetMode = "External"/>
	<Relationship Id="rId29" Type="http://schemas.openxmlformats.org/officeDocument/2006/relationships/hyperlink" Target="https://login.consultant.ru/link/?req=doc&amp;base=LAW&amp;n=474027&amp;dst=100130" TargetMode = "External"/>
	<Relationship Id="rId30" Type="http://schemas.openxmlformats.org/officeDocument/2006/relationships/hyperlink" Target="https://login.consultant.ru/link/?req=doc&amp;base=LAW&amp;n=474027&amp;dst=100151" TargetMode = "External"/>
	<Relationship Id="rId31" Type="http://schemas.openxmlformats.org/officeDocument/2006/relationships/hyperlink" Target="https://login.consultant.ru/link/?req=doc&amp;base=RLAW016&amp;n=75342&amp;dst=100009" TargetMode = "External"/>
	<Relationship Id="rId32" Type="http://schemas.openxmlformats.org/officeDocument/2006/relationships/hyperlink" Target="https://login.consultant.ru/link/?req=doc&amp;base=RLAW016&amp;n=106514&amp;dst=100015" TargetMode = "External"/>
	<Relationship Id="rId33" Type="http://schemas.openxmlformats.org/officeDocument/2006/relationships/hyperlink" Target="https://login.consultant.ru/link/?req=doc&amp;base=LAW&amp;n=474027" TargetMode = "External"/>
	<Relationship Id="rId34" Type="http://schemas.openxmlformats.org/officeDocument/2006/relationships/hyperlink" Target="https://login.consultant.ru/link/?req=doc&amp;base=LAW&amp;n=474027&amp;dst=45" TargetMode = "External"/>
	<Relationship Id="rId35" Type="http://schemas.openxmlformats.org/officeDocument/2006/relationships/hyperlink" Target="https://login.consultant.ru/link/?req=doc&amp;base=LAW&amp;n=474027&amp;dst=100173" TargetMode = "External"/>
	<Relationship Id="rId36" Type="http://schemas.openxmlformats.org/officeDocument/2006/relationships/hyperlink" Target="https://login.consultant.ru/link/?req=doc&amp;base=LAW&amp;n=474027&amp;dst=16" TargetMode = "External"/>
	<Relationship Id="rId37" Type="http://schemas.openxmlformats.org/officeDocument/2006/relationships/hyperlink" Target="https://login.consultant.ru/link/?req=doc&amp;base=RLAW016&amp;n=106514&amp;dst=100016" TargetMode = "External"/>
	<Relationship Id="rId38" Type="http://schemas.openxmlformats.org/officeDocument/2006/relationships/hyperlink" Target="https://login.consultant.ru/link/?req=doc&amp;base=LAW&amp;n=474027&amp;dst=100421" TargetMode = "External"/>
	<Relationship Id="rId39" Type="http://schemas.openxmlformats.org/officeDocument/2006/relationships/hyperlink" Target="https://login.consultant.ru/link/?req=doc&amp;base=LAW&amp;n=474027&amp;dst=100523" TargetMode = "External"/>
	<Relationship Id="rId40" Type="http://schemas.openxmlformats.org/officeDocument/2006/relationships/hyperlink" Target="https://login.consultant.ru/link/?req=doc&amp;base=LAW&amp;n=474027" TargetMode = "External"/>
	<Relationship Id="rId41" Type="http://schemas.openxmlformats.org/officeDocument/2006/relationships/hyperlink" Target="https://login.consultant.ru/link/?req=doc&amp;base=LAW&amp;n=474027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Барнаула от 29.06.2016 N 1279
(ред. от 30.01.2023)
"Об участии городского округа - города Барнаула Алтайского края в муниципально-частном партнерстве"</dc:title>
  <dcterms:created xsi:type="dcterms:W3CDTF">2024-04-22T08:01:58Z</dcterms:created>
</cp:coreProperties>
</file>