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1C" w:rsidRPr="001B4F1C" w:rsidRDefault="001B4F1C" w:rsidP="001B4F1C">
      <w:r w:rsidRPr="001B4F1C">
        <w:t>3. Льготный кредит предоставляется в целях строительства, реконструкции, в том числе с элементами реставрации, объектов капитального строительства, включая объекты культурного наследия в целях их приспособления для современного использования (с учетом приобретения технических средств - материалов и оборудования, предусмотренных проектной документацией), включая выполнение инженерных изысканий для подготовки проектной документации, подготовку проектной документации, проведение экспертизы в отношении таких результатов инженерных изысканий и проектной документации, проверку на предмет достоверности определения сметной стоимости, в которых проектной документацией предусмотрено размещение:</w:t>
      </w:r>
    </w:p>
    <w:p w:rsidR="001B4F1C" w:rsidRPr="001B4F1C" w:rsidRDefault="001B4F1C" w:rsidP="001B4F1C">
      <w:r w:rsidRPr="001B4F1C">
        <w:t>а) гостиниц (категория не менее "три звезды") площадью не менее 5000 кв. м или с номерным фондом от 120 номеров;</w:t>
      </w:r>
    </w:p>
    <w:p w:rsidR="001B4F1C" w:rsidRPr="001B4F1C" w:rsidRDefault="001B4F1C" w:rsidP="001B4F1C">
      <w:r w:rsidRPr="001B4F1C">
        <w:t xml:space="preserve">б) многофункциональных комплексов, предусматривающих номерной фонд санаторно-курортных организаций и (или) гостиниц категории не менее "три звезды", общая площадь которого составляет не менее 10 процентов общей площади многофункционального комплекса, а также развлекательные и (или) спортивно-оздоровительные комплексы, и (или) конгресс-центры, и (или) горнолыжные трассы, и (или) горнолыжные комплексы с системами искусственного </w:t>
      </w:r>
      <w:proofErr w:type="spellStart"/>
      <w:r w:rsidRPr="001B4F1C">
        <w:t>оснежения</w:t>
      </w:r>
      <w:proofErr w:type="spellEnd"/>
      <w:r w:rsidRPr="001B4F1C">
        <w:t>.</w:t>
      </w:r>
    </w:p>
    <w:p w:rsidR="00413AA1" w:rsidRDefault="00413AA1">
      <w:bookmarkStart w:id="0" w:name="_GoBack"/>
      <w:bookmarkEnd w:id="0"/>
    </w:p>
    <w:sectPr w:rsidR="0041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C1"/>
    <w:rsid w:val="001B4F1C"/>
    <w:rsid w:val="00214AC1"/>
    <w:rsid w:val="004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004B1-63EF-489E-8FBF-93BE389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Макарова</dc:creator>
  <cp:keywords/>
  <dc:description/>
  <cp:lastModifiedBy>Юлия А. Макарова</cp:lastModifiedBy>
  <cp:revision>2</cp:revision>
  <dcterms:created xsi:type="dcterms:W3CDTF">2023-03-20T09:08:00Z</dcterms:created>
  <dcterms:modified xsi:type="dcterms:W3CDTF">2023-03-20T09:08:00Z</dcterms:modified>
</cp:coreProperties>
</file>